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6D0" w:rsidRDefault="00761C32">
      <w:pPr>
        <w:ind w:left="4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13421" cy="31432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421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72965" cy="341924"/>
                <wp:effectExtent l="0" t="0" r="0" b="0"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4280" y="3616170"/>
                          <a:ext cx="4663440" cy="3276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606D0" w:rsidRDefault="00761C32">
                            <w:pPr>
                              <w:spacing w:before="65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LISTA DE MATERIAIS 3°ANO-2026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4672965" cy="341924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2965" cy="3419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606D0" w:rsidRDefault="00A606D0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051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893"/>
        <w:gridCol w:w="8879"/>
      </w:tblGrid>
      <w:tr w:rsidR="00A606D0">
        <w:trPr>
          <w:trHeight w:val="323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QTD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TP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2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</w:tr>
      <w:tr w:rsidR="00A606D0">
        <w:trPr>
          <w:trHeight w:val="206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Garrafinha para água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Estojo com três divisões</w:t>
            </w:r>
          </w:p>
        </w:tc>
      </w:tr>
      <w:tr w:rsidR="00A606D0">
        <w:trPr>
          <w:trHeight w:val="205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Borrachas</w:t>
            </w:r>
          </w:p>
        </w:tc>
      </w:tr>
      <w:tr w:rsidR="00A606D0">
        <w:trPr>
          <w:trHeight w:val="206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Lápis grafite preto n° 2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Apontador com reserva</w:t>
            </w:r>
          </w:p>
        </w:tc>
      </w:tr>
      <w:tr w:rsidR="00A606D0">
        <w:trPr>
          <w:trHeight w:val="205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Lápis de cor 24 cores (sugestão: Faber Castell)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Canetinha </w:t>
            </w:r>
            <w:r>
              <w:rPr>
                <w:sz w:val="18"/>
                <w:szCs w:val="18"/>
              </w:rPr>
              <w:t xml:space="preserve"> preta (</w:t>
            </w:r>
            <w:proofErr w:type="spellStart"/>
            <w:r>
              <w:rPr>
                <w:sz w:val="18"/>
                <w:szCs w:val="18"/>
              </w:rPr>
              <w:t>hidrocor</w:t>
            </w:r>
            <w:proofErr w:type="spellEnd"/>
            <w:r>
              <w:rPr>
                <w:sz w:val="18"/>
                <w:szCs w:val="18"/>
              </w:rPr>
              <w:t xml:space="preserve"> ou permanente)</w:t>
            </w:r>
          </w:p>
        </w:tc>
      </w:tr>
      <w:tr w:rsidR="00A606D0">
        <w:trPr>
          <w:trHeight w:val="206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Tubo de cola bastão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Tesoura sem ponta</w:t>
            </w:r>
          </w:p>
        </w:tc>
      </w:tr>
      <w:tr w:rsidR="00A606D0">
        <w:trPr>
          <w:trHeight w:val="206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Cola branca líquida 90gr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Pote de Massinha 500gr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Caneta Permanente </w:t>
            </w:r>
            <w:r>
              <w:rPr>
                <w:sz w:val="18"/>
                <w:szCs w:val="18"/>
              </w:rPr>
              <w:t>preta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Caneta marca texto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Caderno grande brochura de 96 folhas cor azul 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Dicionário da Língua Portuguesa 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Fita adesiva transparente larga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bookmarkStart w:id="0" w:name="_heading=h.mht8z79ielnq" w:colFirst="0" w:colLast="0"/>
            <w:bookmarkEnd w:id="0"/>
            <w:r>
              <w:rPr>
                <w:color w:val="000000"/>
                <w:sz w:val="18"/>
                <w:szCs w:val="18"/>
              </w:rPr>
              <w:t>Pasta em L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Pasta catálogo com 50 plásticos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Folhas Sulfite A4 com 500 folhas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Fita Crepe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Contact</w:t>
            </w:r>
            <w:proofErr w:type="spellEnd"/>
            <w:r>
              <w:rPr>
                <w:sz w:val="18"/>
                <w:szCs w:val="18"/>
              </w:rPr>
              <w:t xml:space="preserve"> Transparente</w:t>
            </w:r>
          </w:p>
        </w:tc>
      </w:tr>
      <w:tr w:rsidR="00A606D0">
        <w:trPr>
          <w:trHeight w:val="275"/>
        </w:trPr>
        <w:tc>
          <w:tcPr>
            <w:tcW w:w="10516" w:type="dxa"/>
            <w:gridSpan w:val="3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MATERIAIS DE ARTE</w:t>
            </w:r>
          </w:p>
          <w:p w:rsidR="00A606D0" w:rsidRDefault="00761C32">
            <w:pPr>
              <w:spacing w:line="256" w:lineRule="auto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OBS: Usaremos uma pasta de 55 mm para guardar na bolsa do aluno os materiais de arte.</w:t>
            </w:r>
          </w:p>
        </w:tc>
      </w:tr>
      <w:tr w:rsidR="00A606D0">
        <w:trPr>
          <w:trHeight w:val="220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76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Caderno de desenho (capa dura) 80 folhas </w:t>
            </w:r>
            <w:r>
              <w:rPr>
                <w:sz w:val="18"/>
                <w:szCs w:val="18"/>
              </w:rPr>
              <w:t>(colocar nome do aluno)</w:t>
            </w:r>
          </w:p>
        </w:tc>
      </w:tr>
      <w:tr w:rsidR="00A606D0">
        <w:trPr>
          <w:trHeight w:val="205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Pincel n° 1</w:t>
            </w:r>
            <w:r>
              <w:rPr>
                <w:sz w:val="18"/>
                <w:szCs w:val="18"/>
              </w:rPr>
              <w:t>0 e 22</w:t>
            </w:r>
          </w:p>
        </w:tc>
      </w:tr>
      <w:tr w:rsidR="00A606D0">
        <w:trPr>
          <w:trHeight w:val="206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tecido algodão Cru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Estojo Aquarela escolar </w:t>
            </w:r>
            <w:r>
              <w:rPr>
                <w:sz w:val="18"/>
                <w:szCs w:val="18"/>
              </w:rPr>
              <w:t>(colocar nome do aluno)</w:t>
            </w:r>
          </w:p>
        </w:tc>
      </w:tr>
      <w:tr w:rsidR="00A606D0">
        <w:trPr>
          <w:trHeight w:val="205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Massinha de E.V.A (1 para arte e outra para a </w:t>
            </w:r>
            <w:proofErr w:type="spellStart"/>
            <w:r>
              <w:rPr>
                <w:sz w:val="18"/>
                <w:szCs w:val="18"/>
              </w:rPr>
              <w:t>profª</w:t>
            </w:r>
            <w:proofErr w:type="spellEnd"/>
            <w:r>
              <w:rPr>
                <w:sz w:val="18"/>
                <w:szCs w:val="18"/>
              </w:rPr>
              <w:t xml:space="preserve"> da sala)</w:t>
            </w:r>
          </w:p>
        </w:tc>
      </w:tr>
      <w:tr w:rsidR="00A606D0">
        <w:trPr>
          <w:trHeight w:val="206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Pote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Guache vermelho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</w:t>
            </w:r>
            <w:r w:rsidR="00280054">
              <w:rPr>
                <w:color w:val="000000"/>
                <w:sz w:val="18"/>
                <w:szCs w:val="18"/>
              </w:rPr>
              <w:t>s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E.V.A </w:t>
            </w:r>
            <w:r w:rsidR="00280054">
              <w:rPr>
                <w:color w:val="000000"/>
                <w:sz w:val="18"/>
                <w:szCs w:val="18"/>
              </w:rPr>
              <w:t xml:space="preserve">verde e rosa </w:t>
            </w:r>
            <w:r>
              <w:rPr>
                <w:color w:val="000000"/>
                <w:sz w:val="18"/>
                <w:szCs w:val="18"/>
              </w:rPr>
              <w:t>com Glitter</w:t>
            </w:r>
            <w:r w:rsidR="00280054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280054">
        <w:trPr>
          <w:trHeight w:val="208"/>
        </w:trPr>
        <w:tc>
          <w:tcPr>
            <w:tcW w:w="744" w:type="dxa"/>
          </w:tcPr>
          <w:p w:rsidR="00280054" w:rsidRDefault="0028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280054" w:rsidRDefault="0028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Placa </w:t>
            </w:r>
          </w:p>
        </w:tc>
        <w:tc>
          <w:tcPr>
            <w:tcW w:w="8879" w:type="dxa"/>
          </w:tcPr>
          <w:p w:rsidR="00280054" w:rsidRDefault="0028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E.V.A </w:t>
            </w:r>
            <w:r>
              <w:rPr>
                <w:color w:val="000000"/>
                <w:sz w:val="18"/>
                <w:szCs w:val="18"/>
              </w:rPr>
              <w:t>liso (cor à escolher)</w:t>
            </w:r>
            <w:bookmarkStart w:id="1" w:name="_GoBack"/>
            <w:bookmarkEnd w:id="1"/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Peça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5M de TNT </w:t>
            </w:r>
            <w:r>
              <w:rPr>
                <w:sz w:val="18"/>
                <w:szCs w:val="18"/>
              </w:rPr>
              <w:t xml:space="preserve"> verde claro e verde escuro</w:t>
            </w:r>
          </w:p>
        </w:tc>
      </w:tr>
      <w:tr w:rsidR="00A606D0">
        <w:trPr>
          <w:trHeight w:val="275"/>
        </w:trPr>
        <w:tc>
          <w:tcPr>
            <w:tcW w:w="10516" w:type="dxa"/>
            <w:gridSpan w:val="3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MATERIAIS DE MÚSICA </w:t>
            </w:r>
          </w:p>
        </w:tc>
      </w:tr>
      <w:tr w:rsidR="00A606D0">
        <w:trPr>
          <w:trHeight w:val="208"/>
        </w:trPr>
        <w:tc>
          <w:tcPr>
            <w:tcW w:w="744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Flauta doce (Germânica ,Yamaha ou Michael) </w:t>
            </w:r>
          </w:p>
        </w:tc>
      </w:tr>
      <w:tr w:rsidR="00A606D0">
        <w:trPr>
          <w:trHeight w:val="275"/>
        </w:trPr>
        <w:tc>
          <w:tcPr>
            <w:tcW w:w="10516" w:type="dxa"/>
            <w:gridSpan w:val="3"/>
          </w:tcPr>
          <w:p w:rsidR="00A606D0" w:rsidRDefault="00761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OBS: Todos os materiais devem estar devidamente etiquetados e identificados</w:t>
            </w:r>
            <w:r>
              <w:rPr>
                <w:b/>
                <w:bCs/>
                <w:sz w:val="24"/>
                <w:szCs w:val="24"/>
              </w:rPr>
              <w:t xml:space="preserve"> com o nome do aluno.</w:t>
            </w:r>
          </w:p>
          <w:p w:rsidR="00A606D0" w:rsidRDefault="00761C32">
            <w:pPr>
              <w:spacing w:line="256" w:lineRule="auto"/>
              <w:ind w:left="13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Não enviar </w:t>
            </w:r>
            <w:proofErr w:type="spellStart"/>
            <w:r>
              <w:rPr>
                <w:b/>
                <w:bCs/>
                <w:sz w:val="24"/>
                <w:szCs w:val="24"/>
              </w:rPr>
              <w:t>canetinha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(a não ser a preta) pois não será permitido o uso nas aulas.</w:t>
            </w:r>
          </w:p>
        </w:tc>
      </w:tr>
    </w:tbl>
    <w:p w:rsidR="00A606D0" w:rsidRDefault="00A606D0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606D0" w:rsidRDefault="00A606D0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606D0" w:rsidRDefault="00761C32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65088</wp:posOffset>
                </wp:positionH>
                <wp:positionV relativeFrom="paragraph">
                  <wp:posOffset>176098</wp:posOffset>
                </wp:positionV>
                <wp:extent cx="6821805" cy="1068705"/>
                <wp:effectExtent l="0" t="0" r="0" b="0"/>
                <wp:wrapTopAndBottom distT="0" distB="0"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606D0" w:rsidRDefault="00761C32">
                            <w:pPr>
                              <w:spacing w:before="71" w:line="266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OBSERVAÇÕES:</w:t>
                            </w:r>
                          </w:p>
                          <w:p w:rsidR="00A606D0" w:rsidRDefault="00761C32">
                            <w:pPr>
                              <w:ind w:left="143" w:right="133" w:firstLine="207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Livros paradidáticos serão solicitados pela professora durante o ano letivo; verificar continuamente ao decorrer do ano letivo a necessidade de reposição do material; todo material inclusive o uniforme deverá ter a identificação do aluno; de acordo com a necessidade de cada segmento outros materiais podem ser solicitados; aconselhamos a reutilização dos materiais em bom estado; materiais de uso coletivo não serão devolvidos em caso de transferência do aluno.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65088</wp:posOffset>
                </wp:positionH>
                <wp:positionV relativeFrom="paragraph">
                  <wp:posOffset>176098</wp:posOffset>
                </wp:positionV>
                <wp:extent cx="6821805" cy="1068705"/>
                <wp:effectExtent b="0" l="0" r="0" t="0"/>
                <wp:wrapTopAndBottom distB="0" dist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1805" cy="1068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606D0" w:rsidRDefault="00A606D0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rFonts w:ascii="Times New Roman" w:eastAsia="Times New Roman" w:hAnsi="Times New Roman" w:cs="Times New Roman"/>
          <w:color w:val="000000"/>
        </w:rPr>
      </w:pPr>
    </w:p>
    <w:p w:rsidR="00A606D0" w:rsidRDefault="00761C32">
      <w:pPr>
        <w:spacing w:before="1"/>
        <w:ind w:left="286"/>
      </w:pPr>
      <w:r>
        <w:t>Scoprire Educacional LTDA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283655</wp:posOffset>
                </wp:positionH>
                <wp:positionV relativeFrom="paragraph">
                  <wp:posOffset>-1293975</wp:posOffset>
                </wp:positionV>
                <wp:extent cx="4873625" cy="652780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3950" y="3458373"/>
                          <a:ext cx="486410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06D0" w:rsidRDefault="00761C32">
                            <w:pPr>
                              <w:spacing w:line="247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Scoprire Educacional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ltda</w:t>
                            </w:r>
                            <w:proofErr w:type="spellEnd"/>
                          </w:p>
                          <w:p w:rsidR="00A606D0" w:rsidRDefault="00761C32">
                            <w:pPr>
                              <w:spacing w:before="1"/>
                              <w:ind w:left="8" w:hanging="1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Autorizada pela portaria da DRE de 27-04-2012 - CNPJ: 22.047.202-0001/21 - </w:t>
                            </w:r>
                            <w:r>
                              <w:rPr>
                                <w:color w:val="0000FF"/>
                              </w:rPr>
                              <w:t xml:space="preserve">www.metropolitanarp.com.br </w:t>
                            </w:r>
                            <w:r>
                              <w:rPr>
                                <w:color w:val="000000"/>
                              </w:rPr>
                              <w:t>Ensino Fundamental I e II | Ensino Médio</w:t>
                            </w:r>
                          </w:p>
                          <w:p w:rsidR="00A606D0" w:rsidRDefault="00761C32">
                            <w:pPr>
                              <w:spacing w:before="5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Av. Presidente. Castelo Branco, 2490 | Nova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283655</wp:posOffset>
                </wp:positionH>
                <wp:positionV relativeFrom="paragraph">
                  <wp:posOffset>-1293975</wp:posOffset>
                </wp:positionV>
                <wp:extent cx="4873625" cy="652780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3625" cy="652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65088</wp:posOffset>
                </wp:positionH>
                <wp:positionV relativeFrom="paragraph">
                  <wp:posOffset>-1379521</wp:posOffset>
                </wp:positionV>
                <wp:extent cx="6821805" cy="1068705"/>
                <wp:effectExtent l="0" t="0" r="0" b="0"/>
                <wp:wrapNone/>
                <wp:docPr id="9" name="Forma Liv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1059180" extrusionOk="0">
                              <a:moveTo>
                                <a:pt x="6812280" y="0"/>
                              </a:moveTo>
                              <a:lnTo>
                                <a:pt x="0" y="0"/>
                              </a:lnTo>
                              <a:lnTo>
                                <a:pt x="0" y="1059179"/>
                              </a:lnTo>
                              <a:lnTo>
                                <a:pt x="6812280" y="1059179"/>
                              </a:lnTo>
                              <a:lnTo>
                                <a:pt x="6812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65088</wp:posOffset>
                </wp:positionH>
                <wp:positionV relativeFrom="paragraph">
                  <wp:posOffset>-1379521</wp:posOffset>
                </wp:positionV>
                <wp:extent cx="6821805" cy="1068705"/>
                <wp:effectExtent b="0" l="0" r="0" t="0"/>
                <wp:wrapNone/>
                <wp:docPr id="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1805" cy="1068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606D0" w:rsidRDefault="00761C32">
      <w:pPr>
        <w:spacing w:before="1"/>
        <w:ind w:left="286"/>
      </w:pPr>
      <w:r>
        <w:t xml:space="preserve">Autorizada pela portaria da DRE de 27-04-2012 - CNPJ: 22.047.202-0001/21 - </w:t>
      </w:r>
      <w:hyperlink r:id="rId9">
        <w:r>
          <w:rPr>
            <w:color w:val="0000FF"/>
            <w:u w:val="single"/>
          </w:rPr>
          <w:t>www.metropolitanarp.com.br</w:t>
        </w:r>
      </w:hyperlink>
      <w:r>
        <w:rPr>
          <w:color w:val="0000FF"/>
        </w:rPr>
        <w:t xml:space="preserve"> </w:t>
      </w:r>
      <w:r>
        <w:t>Ensino Fundamental I e II | Ensino Médio</w:t>
      </w:r>
    </w:p>
    <w:p w:rsidR="00A606D0" w:rsidRDefault="00761C32">
      <w:pPr>
        <w:spacing w:before="6"/>
        <w:ind w:left="286"/>
        <w:rPr>
          <w:sz w:val="20"/>
          <w:szCs w:val="20"/>
        </w:rPr>
      </w:pPr>
      <w:r>
        <w:t xml:space="preserve">Av. Presidente. Castelo Branco, 2490 | Nova Ribeirânia </w:t>
      </w:r>
      <w:r>
        <w:rPr>
          <w:sz w:val="20"/>
          <w:szCs w:val="20"/>
        </w:rPr>
        <w:t>| 14.096-560 | tel.: 3617-5813</w:t>
      </w:r>
    </w:p>
    <w:sectPr w:rsidR="00A606D0">
      <w:pgSz w:w="11950" w:h="16870"/>
      <w:pgMar w:top="360" w:right="850" w:bottom="280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E1CB0A1-572C-4AE4-BA06-457EA66BB3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1004C1-8A3F-461C-B396-A078F260DFF6}"/>
    <w:embedBold r:id="rId3" w:fontKey="{D0327477-0488-4201-8ED6-580E25CD3B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479A1A-281E-478F-8276-B9186FC5FE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6D0"/>
    <w:rsid w:val="00280054"/>
    <w:rsid w:val="00761C32"/>
    <w:rsid w:val="00A6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AE292"/>
  <w15:docId w15:val="{71CE1526-07A2-4348-85E0-01114D01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66"/>
      <w:ind w:left="144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tropolitanarp.com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ZMUttjhhhLdkDov023qqUM85Tw==">CgMxLjAyDmgubWh0OHo3OWllbG5xOAByITFRTHotMTh5amRiS1dlcFliSm1VbG9mY3RLdGUyT0xvZA==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2025-12-10T13:37:00Z</dcterms:created>
  <dcterms:modified xsi:type="dcterms:W3CDTF">2025-12-10T14:06:00Z</dcterms:modified>
</cp:coreProperties>
</file>